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F7" w:rsidRPr="00830EC2" w:rsidRDefault="00611E0E">
      <w:pPr>
        <w:rPr>
          <w:rFonts w:ascii="Arial" w:hAnsi="Arial" w:cs="Arial"/>
          <w:b/>
          <w:sz w:val="40"/>
        </w:rPr>
      </w:pPr>
      <w:r w:rsidRPr="00611E0E">
        <w:rPr>
          <w:rFonts w:ascii="Arial" w:hAnsi="Arial" w:cs="Arial"/>
          <w:b/>
          <w:sz w:val="40"/>
        </w:rPr>
        <w:t>PRO MIG-500T</w:t>
      </w:r>
      <w:bookmarkStart w:id="0" w:name="_GoBack"/>
      <w:bookmarkEnd w:id="0"/>
      <w:r w:rsidRPr="00611E0E">
        <w:rPr>
          <w:rFonts w:ascii="Arial" w:hAnsi="Arial" w:cs="Arial"/>
          <w:b/>
          <w:sz w:val="40"/>
        </w:rPr>
        <w:t>T</w:t>
      </w:r>
      <w:r w:rsidR="00F934CB" w:rsidRPr="00830EC2">
        <w:rPr>
          <w:rFonts w:ascii="Arial" w:hAnsi="Arial" w:cs="Arial"/>
          <w:b/>
          <w:sz w:val="40"/>
        </w:rPr>
        <w:t xml:space="preserve"> 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Преимущества</w:t>
      </w:r>
    </w:p>
    <w:p w:rsidR="001709D4" w:rsidRPr="001709D4" w:rsidRDefault="001709D4" w:rsidP="001709D4">
      <w:pPr>
        <w:rPr>
          <w:rFonts w:ascii="Arial" w:hAnsi="Arial" w:cs="Arial"/>
          <w:bCs/>
        </w:rPr>
      </w:pPr>
      <w:r w:rsidRPr="001709D4">
        <w:rPr>
          <w:rFonts w:ascii="Arial" w:hAnsi="Arial" w:cs="Arial"/>
          <w:b/>
          <w:bCs/>
        </w:rPr>
        <w:t xml:space="preserve">MIG/MAG и MMA режимы работы </w:t>
      </w:r>
      <w:r w:rsidRPr="001709D4">
        <w:rPr>
          <w:rFonts w:ascii="Arial" w:hAnsi="Arial" w:cs="Arial"/>
          <w:bCs/>
        </w:rPr>
        <w:t>расширяют полезный функционал, позволяя выполнять сварку сплошной и порошковой проволоками, а также покрытыми электродами.</w:t>
      </w:r>
    </w:p>
    <w:p w:rsidR="001709D4" w:rsidRPr="001709D4" w:rsidRDefault="001709D4" w:rsidP="001709D4">
      <w:pPr>
        <w:rPr>
          <w:rFonts w:ascii="Arial" w:hAnsi="Arial" w:cs="Arial"/>
          <w:bCs/>
        </w:rPr>
      </w:pPr>
      <w:r w:rsidRPr="001709D4">
        <w:rPr>
          <w:rFonts w:ascii="Arial" w:hAnsi="Arial" w:cs="Arial"/>
          <w:b/>
          <w:bCs/>
        </w:rPr>
        <w:t>Высокая мощность и сварочный ток до 500 А</w:t>
      </w:r>
      <w:r w:rsidRPr="001709D4">
        <w:rPr>
          <w:rFonts w:ascii="Arial" w:hAnsi="Arial" w:cs="Arial"/>
          <w:bCs/>
        </w:rPr>
        <w:t xml:space="preserve"> позволяют использовать аппарат для воздушно-дуговой строжки.</w:t>
      </w:r>
    </w:p>
    <w:p w:rsidR="001709D4" w:rsidRPr="001709D4" w:rsidRDefault="001709D4" w:rsidP="001709D4">
      <w:pPr>
        <w:rPr>
          <w:rFonts w:ascii="Arial" w:hAnsi="Arial" w:cs="Arial"/>
          <w:bCs/>
        </w:rPr>
      </w:pPr>
      <w:r w:rsidRPr="001709D4">
        <w:rPr>
          <w:rFonts w:ascii="Arial" w:hAnsi="Arial" w:cs="Arial"/>
          <w:b/>
          <w:bCs/>
        </w:rPr>
        <w:t>Мобильность</w:t>
      </w:r>
      <w:r w:rsidRPr="001709D4">
        <w:rPr>
          <w:rFonts w:ascii="Arial" w:hAnsi="Arial" w:cs="Arial"/>
          <w:bCs/>
        </w:rPr>
        <w:t xml:space="preserve"> – силовой блок установлен на тележку с поворотными колесами, оборудованную площадкой под газовый баллон, а выносное подающее устройство увеличивает радиус рабочей зоны.</w:t>
      </w:r>
    </w:p>
    <w:p w:rsidR="001709D4" w:rsidRPr="001709D4" w:rsidRDefault="001709D4" w:rsidP="001709D4">
      <w:pPr>
        <w:rPr>
          <w:rFonts w:ascii="Arial" w:hAnsi="Arial" w:cs="Arial"/>
          <w:bCs/>
        </w:rPr>
      </w:pPr>
      <w:r w:rsidRPr="001709D4">
        <w:rPr>
          <w:rFonts w:ascii="Arial" w:hAnsi="Arial" w:cs="Arial"/>
          <w:b/>
          <w:bCs/>
        </w:rPr>
        <w:t>2Т/4Т режимы работы горелки</w:t>
      </w:r>
      <w:r w:rsidRPr="001709D4">
        <w:rPr>
          <w:rFonts w:ascii="Arial" w:hAnsi="Arial" w:cs="Arial"/>
          <w:bCs/>
        </w:rPr>
        <w:t xml:space="preserve"> обеспечивают высокую производительность при формировании коротких и длинных сварочных швов.</w:t>
      </w:r>
    </w:p>
    <w:p w:rsidR="001709D4" w:rsidRPr="00C02C83" w:rsidRDefault="001709D4" w:rsidP="001709D4">
      <w:pPr>
        <w:rPr>
          <w:rFonts w:ascii="Arial" w:hAnsi="Arial" w:cs="Arial"/>
          <w:bCs/>
        </w:rPr>
      </w:pPr>
      <w:r w:rsidRPr="001709D4">
        <w:rPr>
          <w:rFonts w:ascii="Arial" w:hAnsi="Arial" w:cs="Arial"/>
          <w:b/>
          <w:bCs/>
        </w:rPr>
        <w:t>Интуитивно понятная панель управления</w:t>
      </w:r>
      <w:r w:rsidRPr="001709D4">
        <w:rPr>
          <w:rFonts w:ascii="Arial" w:hAnsi="Arial" w:cs="Arial"/>
          <w:bCs/>
        </w:rPr>
        <w:t xml:space="preserve"> позволяет точно настроить параметры сварки.</w:t>
      </w:r>
    </w:p>
    <w:p w:rsidR="002F0E3B" w:rsidRPr="00341F04" w:rsidRDefault="002F0E3B" w:rsidP="0089545D">
      <w:pPr>
        <w:rPr>
          <w:rFonts w:ascii="Arial" w:hAnsi="Arial" w:cs="Arial"/>
        </w:rPr>
      </w:pP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Описание</w:t>
      </w:r>
    </w:p>
    <w:p w:rsidR="001709D4" w:rsidRPr="001709D4" w:rsidRDefault="001709D4" w:rsidP="001709D4">
      <w:pPr>
        <w:rPr>
          <w:rFonts w:ascii="Arial" w:hAnsi="Arial" w:cs="Arial"/>
          <w:bCs/>
        </w:rPr>
      </w:pPr>
      <w:r w:rsidRPr="001709D4">
        <w:rPr>
          <w:rFonts w:ascii="Arial" w:hAnsi="Arial" w:cs="Arial"/>
          <w:b/>
          <w:bCs/>
        </w:rPr>
        <w:t>PRO MIG-500TT – промышленный сварочный полуавтомат</w:t>
      </w:r>
      <w:r w:rsidRPr="001709D4">
        <w:rPr>
          <w:rFonts w:ascii="Arial" w:hAnsi="Arial" w:cs="Arial"/>
          <w:bCs/>
        </w:rPr>
        <w:t xml:space="preserve"> для производительной и высококачественной сварки в среде защитных газов (MIG/MAG) сплошной и порошковой проволоками сечением от 0,8 до 1,6 мм, а также ручной дуговой сварки (ММА) покрытыми электродами любых диаметров.</w:t>
      </w:r>
    </w:p>
    <w:p w:rsidR="001709D4" w:rsidRPr="001709D4" w:rsidRDefault="001709D4" w:rsidP="001709D4">
      <w:pPr>
        <w:rPr>
          <w:rFonts w:ascii="Arial" w:hAnsi="Arial" w:cs="Arial"/>
          <w:bCs/>
        </w:rPr>
      </w:pPr>
      <w:r w:rsidRPr="001709D4">
        <w:rPr>
          <w:rFonts w:ascii="Arial" w:hAnsi="Arial" w:cs="Arial"/>
          <w:bCs/>
        </w:rPr>
        <w:t>Силовой блок на транспортировочной тележке, оборудованной площадкой под газовый баллон, работает в паре с компактным и надежным 4-х роликовым подающим устройством, что позволяет значительно расширить радиус рабочей зоны и повышает удобство выполнения сварочных работ. При необходимости расстояние между подающим устройством и источником может быть увеличено до 30 метров.</w:t>
      </w:r>
    </w:p>
    <w:p w:rsidR="001709D4" w:rsidRPr="001709D4" w:rsidRDefault="001709D4" w:rsidP="001709D4">
      <w:pPr>
        <w:rPr>
          <w:rFonts w:ascii="Arial" w:hAnsi="Arial" w:cs="Arial"/>
          <w:bCs/>
        </w:rPr>
      </w:pPr>
      <w:r w:rsidRPr="001709D4">
        <w:rPr>
          <w:rFonts w:ascii="Arial" w:hAnsi="Arial" w:cs="Arial"/>
          <w:bCs/>
        </w:rPr>
        <w:t>Простое и интуитивно понятное управление, надежная система охлаждения и наличие 2Т/4Т режимов работы горелки обеспечивают высокую производительность при формировании коротких и длинных сварочных швов, а максимальный сварочный ток до 500 А позволяет использовать аппарат для воздушно-дуговой строжки.</w:t>
      </w:r>
    </w:p>
    <w:p w:rsidR="001709D4" w:rsidRPr="00C02C83" w:rsidRDefault="001709D4" w:rsidP="001709D4">
      <w:pPr>
        <w:rPr>
          <w:rFonts w:ascii="Arial" w:hAnsi="Arial" w:cs="Arial"/>
          <w:bCs/>
        </w:rPr>
      </w:pPr>
      <w:r w:rsidRPr="001709D4">
        <w:rPr>
          <w:rFonts w:ascii="Arial" w:hAnsi="Arial" w:cs="Arial"/>
          <w:bCs/>
        </w:rPr>
        <w:t>Полуавтомат имеет высокую степень защиты и способен работать в тяжёлых производственных условиях. Устойчивость к колебаниям напряжения, высокая надёжность, производительность и жизнеспособность оборудования делают его незаменимым на производстве.</w:t>
      </w:r>
    </w:p>
    <w:p w:rsidR="0089545D" w:rsidRPr="00341F04" w:rsidRDefault="0089545D" w:rsidP="0089545D">
      <w:pPr>
        <w:rPr>
          <w:rFonts w:ascii="Arial" w:hAnsi="Arial" w:cs="Arial"/>
        </w:rPr>
      </w:pPr>
    </w:p>
    <w:p w:rsidR="00086805" w:rsidRPr="00341F04" w:rsidRDefault="00086805" w:rsidP="00086805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Характеристики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A201F" w:rsidRPr="00341F04" w:rsidTr="009D26F6">
        <w:tc>
          <w:tcPr>
            <w:tcW w:w="10456" w:type="dxa"/>
            <w:gridSpan w:val="2"/>
          </w:tcPr>
          <w:p w:rsidR="005A201F" w:rsidRPr="00341F04" w:rsidRDefault="005A201F" w:rsidP="00341F04">
            <w:pPr>
              <w:jc w:val="center"/>
              <w:rPr>
                <w:rFonts w:ascii="Arial" w:hAnsi="Arial" w:cs="Arial"/>
                <w:bCs/>
              </w:rPr>
            </w:pPr>
            <w:r w:rsidRPr="00341F04">
              <w:rPr>
                <w:rFonts w:ascii="Arial" w:eastAsia="Calibri" w:hAnsi="Arial" w:cs="Arial"/>
                <w:b/>
              </w:rPr>
              <w:t>Технические характеристики</w:t>
            </w:r>
          </w:p>
        </w:tc>
      </w:tr>
      <w:tr w:rsidR="00F25074" w:rsidRPr="00341F04" w:rsidTr="005A201F">
        <w:tc>
          <w:tcPr>
            <w:tcW w:w="5228" w:type="dxa"/>
          </w:tcPr>
          <w:p w:rsidR="00F25074" w:rsidRPr="004639AC" w:rsidRDefault="00F25074" w:rsidP="00F25074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питающей сети</w:t>
            </w:r>
          </w:p>
        </w:tc>
        <w:tc>
          <w:tcPr>
            <w:tcW w:w="5228" w:type="dxa"/>
          </w:tcPr>
          <w:p w:rsidR="00F25074" w:rsidRPr="00CA4647" w:rsidRDefault="00F25074" w:rsidP="00F25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 В ±10</w:t>
            </w:r>
            <w:r w:rsidRPr="00CA4647">
              <w:rPr>
                <w:rFonts w:ascii="Arial" w:hAnsi="Arial" w:cs="Arial"/>
              </w:rPr>
              <w:t>%</w:t>
            </w:r>
          </w:p>
        </w:tc>
      </w:tr>
      <w:tr w:rsidR="00F25074" w:rsidRPr="00341F04" w:rsidTr="005A201F">
        <w:tc>
          <w:tcPr>
            <w:tcW w:w="5228" w:type="dxa"/>
          </w:tcPr>
          <w:p w:rsidR="00F25074" w:rsidRPr="002B49FF" w:rsidRDefault="00F25074" w:rsidP="00F25074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Потребляемая мощность</w:t>
            </w:r>
          </w:p>
        </w:tc>
        <w:tc>
          <w:tcPr>
            <w:tcW w:w="5228" w:type="dxa"/>
          </w:tcPr>
          <w:p w:rsidR="00F25074" w:rsidRPr="00CA4647" w:rsidRDefault="00F25074" w:rsidP="00F25074">
            <w:pPr>
              <w:rPr>
                <w:rFonts w:ascii="Arial" w:hAnsi="Arial" w:cs="Arial"/>
              </w:rPr>
            </w:pPr>
            <w:r w:rsidRPr="00AA195B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0,5</w:t>
            </w:r>
            <w:r w:rsidRPr="00CA4647">
              <w:rPr>
                <w:rFonts w:ascii="Arial" w:hAnsi="Arial" w:cs="Arial"/>
              </w:rPr>
              <w:t xml:space="preserve"> кВт</w:t>
            </w:r>
          </w:p>
        </w:tc>
      </w:tr>
      <w:tr w:rsidR="00F25074" w:rsidRPr="00341F04" w:rsidTr="005A201F">
        <w:tc>
          <w:tcPr>
            <w:tcW w:w="5228" w:type="dxa"/>
          </w:tcPr>
          <w:p w:rsidR="00F25074" w:rsidRPr="004639AC" w:rsidRDefault="00F25074" w:rsidP="00F25074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Сварочный ток</w:t>
            </w:r>
          </w:p>
        </w:tc>
        <w:tc>
          <w:tcPr>
            <w:tcW w:w="5228" w:type="dxa"/>
          </w:tcPr>
          <w:p w:rsidR="00F25074" w:rsidRPr="00CA4647" w:rsidRDefault="001709D4" w:rsidP="00F25074">
            <w:pPr>
              <w:rPr>
                <w:rFonts w:ascii="Arial" w:hAnsi="Arial" w:cs="Arial"/>
              </w:rPr>
            </w:pPr>
            <w:r w:rsidRPr="001709D4">
              <w:rPr>
                <w:rFonts w:ascii="Arial" w:hAnsi="Arial" w:cs="Arial"/>
              </w:rPr>
              <w:t>40-500 A</w:t>
            </w:r>
          </w:p>
        </w:tc>
      </w:tr>
      <w:tr w:rsidR="00F25074" w:rsidRPr="00341F04" w:rsidTr="005A201F">
        <w:tc>
          <w:tcPr>
            <w:tcW w:w="5228" w:type="dxa"/>
          </w:tcPr>
          <w:p w:rsidR="00F25074" w:rsidRPr="004639AC" w:rsidRDefault="00F25074" w:rsidP="00F25074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Диаметр</w:t>
            </w:r>
            <w:r>
              <w:rPr>
                <w:rFonts w:ascii="Arial" w:hAnsi="Arial" w:cs="Arial"/>
              </w:rPr>
              <w:t xml:space="preserve"> проволоки / </w:t>
            </w:r>
            <w:r w:rsidRPr="004639AC">
              <w:rPr>
                <w:rFonts w:ascii="Arial" w:hAnsi="Arial" w:cs="Arial"/>
              </w:rPr>
              <w:t>Диаметр электрода</w:t>
            </w:r>
          </w:p>
        </w:tc>
        <w:tc>
          <w:tcPr>
            <w:tcW w:w="5228" w:type="dxa"/>
          </w:tcPr>
          <w:p w:rsidR="00F25074" w:rsidRPr="00CA4647" w:rsidRDefault="001709D4" w:rsidP="00F25074">
            <w:pPr>
              <w:rPr>
                <w:rFonts w:ascii="Arial" w:hAnsi="Arial" w:cs="Arial"/>
              </w:rPr>
            </w:pPr>
            <w:r w:rsidRPr="001709D4">
              <w:rPr>
                <w:rFonts w:ascii="Arial" w:hAnsi="Arial" w:cs="Arial"/>
              </w:rPr>
              <w:t>0,8-1,6 мм / 2,0-6,0 мм</w:t>
            </w:r>
          </w:p>
        </w:tc>
      </w:tr>
      <w:tr w:rsidR="00F25074" w:rsidRPr="00341F04" w:rsidTr="005A201F">
        <w:tc>
          <w:tcPr>
            <w:tcW w:w="5228" w:type="dxa"/>
          </w:tcPr>
          <w:p w:rsidR="00F25074" w:rsidRPr="004639AC" w:rsidRDefault="00F25074" w:rsidP="00F25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Выходное напряжение</w:t>
            </w:r>
          </w:p>
        </w:tc>
        <w:tc>
          <w:tcPr>
            <w:tcW w:w="5228" w:type="dxa"/>
          </w:tcPr>
          <w:p w:rsidR="00F25074" w:rsidRPr="00CA4647" w:rsidRDefault="001709D4" w:rsidP="00F25074">
            <w:pPr>
              <w:rPr>
                <w:rFonts w:ascii="Arial" w:hAnsi="Arial" w:cs="Arial"/>
              </w:rPr>
            </w:pPr>
            <w:r w:rsidRPr="001709D4">
              <w:rPr>
                <w:rFonts w:ascii="Arial" w:hAnsi="Arial" w:cs="Arial"/>
              </w:rPr>
              <w:t>12-50 В</w:t>
            </w:r>
          </w:p>
        </w:tc>
      </w:tr>
      <w:tr w:rsidR="00F25074" w:rsidRPr="00341F04" w:rsidTr="005A201F">
        <w:tc>
          <w:tcPr>
            <w:tcW w:w="5228" w:type="dxa"/>
          </w:tcPr>
          <w:p w:rsidR="00F25074" w:rsidRPr="004639AC" w:rsidRDefault="00F25074" w:rsidP="00F25074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холостого хода</w:t>
            </w:r>
          </w:p>
        </w:tc>
        <w:tc>
          <w:tcPr>
            <w:tcW w:w="5228" w:type="dxa"/>
          </w:tcPr>
          <w:p w:rsidR="00F25074" w:rsidRPr="00CA4647" w:rsidRDefault="001709D4" w:rsidP="00F25074">
            <w:pPr>
              <w:rPr>
                <w:rFonts w:ascii="Arial" w:hAnsi="Arial" w:cs="Arial"/>
              </w:rPr>
            </w:pPr>
            <w:r w:rsidRPr="001709D4">
              <w:rPr>
                <w:rFonts w:ascii="Arial" w:hAnsi="Arial" w:cs="Arial"/>
              </w:rPr>
              <w:t>66 В</w:t>
            </w:r>
          </w:p>
        </w:tc>
      </w:tr>
      <w:tr w:rsidR="00F25074" w:rsidRPr="00341F04" w:rsidTr="005A201F">
        <w:tc>
          <w:tcPr>
            <w:tcW w:w="5228" w:type="dxa"/>
          </w:tcPr>
          <w:p w:rsidR="00F25074" w:rsidRPr="00BE652D" w:rsidRDefault="00F25074" w:rsidP="00F25074">
            <w:pPr>
              <w:rPr>
                <w:rFonts w:ascii="Arial" w:hAnsi="Arial" w:cs="Arial"/>
                <w:lang w:val="en-US"/>
              </w:rPr>
            </w:pPr>
            <w:r w:rsidRPr="004639AC">
              <w:rPr>
                <w:rFonts w:ascii="Arial" w:hAnsi="Arial" w:cs="Arial"/>
              </w:rPr>
              <w:t>ПВ</w:t>
            </w:r>
            <w:r w:rsidRPr="00754EB9">
              <w:rPr>
                <w:rFonts w:ascii="Arial" w:hAnsi="Arial" w:cs="Arial"/>
                <w:lang w:val="en-US"/>
              </w:rPr>
              <w:t xml:space="preserve"> (40ºC)</w:t>
            </w:r>
          </w:p>
        </w:tc>
        <w:tc>
          <w:tcPr>
            <w:tcW w:w="5228" w:type="dxa"/>
          </w:tcPr>
          <w:p w:rsidR="00F25074" w:rsidRPr="00250E3C" w:rsidRDefault="001709D4" w:rsidP="00F25074">
            <w:pPr>
              <w:rPr>
                <w:rFonts w:ascii="Arial" w:hAnsi="Arial" w:cs="Arial"/>
                <w:lang w:val="en-US"/>
              </w:rPr>
            </w:pPr>
            <w:r w:rsidRPr="001709D4">
              <w:rPr>
                <w:rFonts w:ascii="Arial" w:hAnsi="Arial" w:cs="Arial"/>
              </w:rPr>
              <w:t>50% - 500 A</w:t>
            </w:r>
          </w:p>
        </w:tc>
      </w:tr>
      <w:tr w:rsidR="00F25074" w:rsidRPr="00341F04" w:rsidTr="005A201F">
        <w:tc>
          <w:tcPr>
            <w:tcW w:w="5228" w:type="dxa"/>
          </w:tcPr>
          <w:p w:rsidR="00F25074" w:rsidRPr="00540757" w:rsidRDefault="00F25074" w:rsidP="00F25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Скорость подачи проволоки</w:t>
            </w:r>
          </w:p>
        </w:tc>
        <w:tc>
          <w:tcPr>
            <w:tcW w:w="5228" w:type="dxa"/>
          </w:tcPr>
          <w:p w:rsidR="00F25074" w:rsidRPr="00CA4647" w:rsidRDefault="00F25074" w:rsidP="00F25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</w:t>
            </w:r>
            <w:r>
              <w:rPr>
                <w:rFonts w:ascii="Arial" w:hAnsi="Arial" w:cs="Arial"/>
                <w:lang w:val="en-US"/>
              </w:rPr>
              <w:t>24</w:t>
            </w:r>
            <w:r>
              <w:rPr>
                <w:rFonts w:ascii="Arial" w:hAnsi="Arial" w:cs="Arial"/>
              </w:rPr>
              <w:t xml:space="preserve"> м/мин</w:t>
            </w:r>
          </w:p>
        </w:tc>
      </w:tr>
      <w:tr w:rsidR="00F25074" w:rsidRPr="00341F04" w:rsidTr="005A201F">
        <w:tc>
          <w:tcPr>
            <w:tcW w:w="5228" w:type="dxa"/>
          </w:tcPr>
          <w:p w:rsidR="00F25074" w:rsidRPr="004639AC" w:rsidRDefault="00F25074" w:rsidP="00F25074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Класс защиты</w:t>
            </w:r>
            <w:r>
              <w:rPr>
                <w:rFonts w:ascii="Arial" w:hAnsi="Arial" w:cs="Arial"/>
              </w:rPr>
              <w:t xml:space="preserve"> / Класс изоляции</w:t>
            </w:r>
          </w:p>
        </w:tc>
        <w:tc>
          <w:tcPr>
            <w:tcW w:w="5228" w:type="dxa"/>
          </w:tcPr>
          <w:p w:rsidR="00F25074" w:rsidRPr="008C6E45" w:rsidRDefault="00F25074" w:rsidP="00F25074">
            <w:pPr>
              <w:rPr>
                <w:rFonts w:ascii="Arial" w:hAnsi="Arial" w:cs="Arial"/>
                <w:lang w:val="en-US"/>
              </w:rPr>
            </w:pPr>
            <w:r w:rsidRPr="00CA4647">
              <w:rPr>
                <w:rFonts w:ascii="Arial" w:hAnsi="Arial" w:cs="Arial"/>
              </w:rPr>
              <w:t>IP21</w:t>
            </w:r>
            <w:r>
              <w:rPr>
                <w:rFonts w:ascii="Arial" w:hAnsi="Arial" w:cs="Arial"/>
                <w:lang w:val="en-US"/>
              </w:rPr>
              <w:t>S / H</w:t>
            </w:r>
          </w:p>
        </w:tc>
      </w:tr>
      <w:tr w:rsidR="00F25074" w:rsidRPr="00341F04" w:rsidTr="005A201F">
        <w:tc>
          <w:tcPr>
            <w:tcW w:w="5228" w:type="dxa"/>
          </w:tcPr>
          <w:p w:rsidR="00F25074" w:rsidRPr="004639AC" w:rsidRDefault="00F25074" w:rsidP="00F25074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Габариты</w:t>
            </w:r>
          </w:p>
        </w:tc>
        <w:tc>
          <w:tcPr>
            <w:tcW w:w="5228" w:type="dxa"/>
          </w:tcPr>
          <w:p w:rsidR="00F25074" w:rsidRPr="006343D6" w:rsidRDefault="001709D4" w:rsidP="00F25074">
            <w:pPr>
              <w:rPr>
                <w:rFonts w:ascii="Arial" w:hAnsi="Arial" w:cs="Arial"/>
              </w:rPr>
            </w:pPr>
            <w:r w:rsidRPr="001709D4">
              <w:rPr>
                <w:rFonts w:ascii="Arial" w:hAnsi="Arial" w:cs="Arial"/>
              </w:rPr>
              <w:t>1060х540х1220 мм</w:t>
            </w:r>
          </w:p>
        </w:tc>
      </w:tr>
      <w:tr w:rsidR="00F25074" w:rsidRPr="00341F04" w:rsidTr="005A201F">
        <w:tc>
          <w:tcPr>
            <w:tcW w:w="5228" w:type="dxa"/>
          </w:tcPr>
          <w:p w:rsidR="00F25074" w:rsidRPr="004639AC" w:rsidRDefault="00F25074" w:rsidP="00F25074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Вес</w:t>
            </w:r>
          </w:p>
        </w:tc>
        <w:tc>
          <w:tcPr>
            <w:tcW w:w="5228" w:type="dxa"/>
          </w:tcPr>
          <w:p w:rsidR="00F25074" w:rsidRPr="00CA4647" w:rsidRDefault="001709D4" w:rsidP="00F25074">
            <w:pPr>
              <w:rPr>
                <w:rFonts w:ascii="Arial" w:hAnsi="Arial" w:cs="Arial"/>
              </w:rPr>
            </w:pPr>
            <w:r w:rsidRPr="001709D4">
              <w:rPr>
                <w:rFonts w:ascii="Arial" w:hAnsi="Arial" w:cs="Arial"/>
              </w:rPr>
              <w:t>72 кг</w:t>
            </w:r>
          </w:p>
        </w:tc>
      </w:tr>
      <w:tr w:rsidR="00F25074" w:rsidRPr="00341F04" w:rsidTr="005A201F">
        <w:tc>
          <w:tcPr>
            <w:tcW w:w="5228" w:type="dxa"/>
          </w:tcPr>
          <w:p w:rsidR="00F25074" w:rsidRPr="009902D5" w:rsidRDefault="00F25074" w:rsidP="00F25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Температурный режим работы</w:t>
            </w:r>
          </w:p>
        </w:tc>
        <w:tc>
          <w:tcPr>
            <w:tcW w:w="5228" w:type="dxa"/>
          </w:tcPr>
          <w:p w:rsidR="00F25074" w:rsidRPr="00CA4647" w:rsidRDefault="00F25074" w:rsidP="00F25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500B48">
              <w:rPr>
                <w:rFonts w:ascii="Arial" w:hAnsi="Arial" w:cs="Arial"/>
              </w:rPr>
              <w:t>т -</w:t>
            </w:r>
            <w:r>
              <w:rPr>
                <w:rFonts w:ascii="Arial" w:hAnsi="Arial" w:cs="Arial"/>
              </w:rPr>
              <w:t>40</w:t>
            </w:r>
            <w:r w:rsidRPr="00500B48">
              <w:rPr>
                <w:rFonts w:ascii="Arial" w:hAnsi="Arial" w:cs="Arial"/>
              </w:rPr>
              <w:t xml:space="preserve"> до +</w:t>
            </w:r>
            <w:r>
              <w:rPr>
                <w:rFonts w:ascii="Arial" w:hAnsi="Arial" w:cs="Arial"/>
              </w:rPr>
              <w:t xml:space="preserve">40 </w:t>
            </w:r>
            <w:r w:rsidRPr="00500B48">
              <w:rPr>
                <w:rFonts w:ascii="Arial" w:hAnsi="Arial" w:cs="Arial"/>
              </w:rPr>
              <w:t>°С</w:t>
            </w:r>
          </w:p>
        </w:tc>
      </w:tr>
      <w:tr w:rsidR="00F25074" w:rsidRPr="00341F04" w:rsidTr="005A201F">
        <w:tc>
          <w:tcPr>
            <w:tcW w:w="5228" w:type="dxa"/>
          </w:tcPr>
          <w:p w:rsidR="00F25074" w:rsidRPr="00341F04" w:rsidRDefault="00F25074" w:rsidP="00F25074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F25074" w:rsidRPr="00341F04" w:rsidRDefault="00F25074" w:rsidP="00F25074">
            <w:pPr>
              <w:rPr>
                <w:rFonts w:ascii="Arial" w:hAnsi="Arial" w:cs="Arial"/>
              </w:rPr>
            </w:pPr>
          </w:p>
        </w:tc>
      </w:tr>
    </w:tbl>
    <w:p w:rsidR="005A201F" w:rsidRPr="00341F04" w:rsidRDefault="005A201F" w:rsidP="00086805">
      <w:pPr>
        <w:rPr>
          <w:rFonts w:ascii="Arial" w:hAnsi="Arial" w:cs="Arial"/>
          <w:bCs/>
        </w:rPr>
      </w:pPr>
    </w:p>
    <w:p w:rsidR="008015AC" w:rsidRPr="00341F04" w:rsidRDefault="008015AC" w:rsidP="008015AC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Панель управления</w:t>
      </w:r>
    </w:p>
    <w:p w:rsidR="001709D4" w:rsidRPr="001709D4" w:rsidRDefault="001709D4" w:rsidP="001709D4">
      <w:pPr>
        <w:rPr>
          <w:rFonts w:ascii="Arial" w:hAnsi="Arial" w:cs="Arial"/>
          <w:bCs/>
        </w:rPr>
      </w:pPr>
      <w:r w:rsidRPr="001709D4">
        <w:rPr>
          <w:rFonts w:ascii="Arial" w:hAnsi="Arial" w:cs="Arial"/>
          <w:b/>
          <w:bCs/>
        </w:rPr>
        <w:t>1.</w:t>
      </w:r>
      <w:r w:rsidRPr="001709D4">
        <w:rPr>
          <w:rFonts w:ascii="Arial" w:hAnsi="Arial" w:cs="Arial"/>
          <w:bCs/>
        </w:rPr>
        <w:t xml:space="preserve"> Дисплей амперметра</w:t>
      </w:r>
    </w:p>
    <w:p w:rsidR="001709D4" w:rsidRPr="001709D4" w:rsidRDefault="001709D4" w:rsidP="001709D4">
      <w:pPr>
        <w:rPr>
          <w:rFonts w:ascii="Arial" w:hAnsi="Arial" w:cs="Arial"/>
          <w:bCs/>
        </w:rPr>
      </w:pPr>
      <w:r w:rsidRPr="001709D4">
        <w:rPr>
          <w:rFonts w:ascii="Arial" w:hAnsi="Arial" w:cs="Arial"/>
          <w:b/>
          <w:bCs/>
        </w:rPr>
        <w:t>2.</w:t>
      </w:r>
      <w:r w:rsidRPr="001709D4">
        <w:rPr>
          <w:rFonts w:ascii="Arial" w:hAnsi="Arial" w:cs="Arial"/>
          <w:bCs/>
        </w:rPr>
        <w:t xml:space="preserve"> Дисплей вольтметра</w:t>
      </w:r>
    </w:p>
    <w:p w:rsidR="001709D4" w:rsidRPr="001709D4" w:rsidRDefault="001709D4" w:rsidP="001709D4">
      <w:pPr>
        <w:rPr>
          <w:rFonts w:ascii="Arial" w:hAnsi="Arial" w:cs="Arial"/>
          <w:bCs/>
        </w:rPr>
      </w:pPr>
      <w:r w:rsidRPr="001709D4">
        <w:rPr>
          <w:rFonts w:ascii="Arial" w:hAnsi="Arial" w:cs="Arial"/>
          <w:b/>
          <w:bCs/>
        </w:rPr>
        <w:t>3.</w:t>
      </w:r>
      <w:r w:rsidRPr="001709D4">
        <w:rPr>
          <w:rFonts w:ascii="Arial" w:hAnsi="Arial" w:cs="Arial"/>
          <w:bCs/>
        </w:rPr>
        <w:t xml:space="preserve"> Кнопка «Быстрый старт» </w:t>
      </w:r>
    </w:p>
    <w:p w:rsidR="001709D4" w:rsidRPr="001709D4" w:rsidRDefault="001709D4" w:rsidP="001709D4">
      <w:pPr>
        <w:rPr>
          <w:rFonts w:ascii="Arial" w:hAnsi="Arial" w:cs="Arial"/>
          <w:bCs/>
        </w:rPr>
      </w:pPr>
      <w:r w:rsidRPr="001709D4">
        <w:rPr>
          <w:rFonts w:ascii="Arial" w:hAnsi="Arial" w:cs="Arial"/>
          <w:b/>
          <w:bCs/>
        </w:rPr>
        <w:t>4.</w:t>
      </w:r>
      <w:r w:rsidRPr="001709D4">
        <w:rPr>
          <w:rFonts w:ascii="Arial" w:hAnsi="Arial" w:cs="Arial"/>
          <w:bCs/>
        </w:rPr>
        <w:t xml:space="preserve"> Кнопка прогонки проволоки</w:t>
      </w:r>
    </w:p>
    <w:p w:rsidR="001709D4" w:rsidRPr="001709D4" w:rsidRDefault="001709D4" w:rsidP="001709D4">
      <w:pPr>
        <w:rPr>
          <w:rFonts w:ascii="Arial" w:hAnsi="Arial" w:cs="Arial"/>
          <w:bCs/>
        </w:rPr>
      </w:pPr>
      <w:r w:rsidRPr="001709D4">
        <w:rPr>
          <w:rFonts w:ascii="Arial" w:hAnsi="Arial" w:cs="Arial"/>
          <w:b/>
          <w:bCs/>
        </w:rPr>
        <w:t>5.</w:t>
      </w:r>
      <w:r w:rsidRPr="001709D4">
        <w:rPr>
          <w:rFonts w:ascii="Arial" w:hAnsi="Arial" w:cs="Arial"/>
          <w:bCs/>
        </w:rPr>
        <w:t xml:space="preserve"> Кнопка продувки газа</w:t>
      </w:r>
    </w:p>
    <w:p w:rsidR="001709D4" w:rsidRPr="001709D4" w:rsidRDefault="001709D4" w:rsidP="001709D4">
      <w:pPr>
        <w:rPr>
          <w:rFonts w:ascii="Arial" w:hAnsi="Arial" w:cs="Arial"/>
          <w:bCs/>
        </w:rPr>
      </w:pPr>
      <w:r w:rsidRPr="001709D4">
        <w:rPr>
          <w:rFonts w:ascii="Arial" w:hAnsi="Arial" w:cs="Arial"/>
          <w:b/>
          <w:bCs/>
        </w:rPr>
        <w:t>6.</w:t>
      </w:r>
      <w:r w:rsidRPr="001709D4">
        <w:rPr>
          <w:rFonts w:ascii="Arial" w:hAnsi="Arial" w:cs="Arial"/>
          <w:bCs/>
        </w:rPr>
        <w:t xml:space="preserve"> Переключатель 2T / 4T режимов сварки</w:t>
      </w:r>
    </w:p>
    <w:p w:rsidR="001709D4" w:rsidRPr="001709D4" w:rsidRDefault="001709D4" w:rsidP="001709D4">
      <w:pPr>
        <w:rPr>
          <w:rFonts w:ascii="Arial" w:hAnsi="Arial" w:cs="Arial"/>
          <w:bCs/>
        </w:rPr>
      </w:pPr>
      <w:r w:rsidRPr="001709D4">
        <w:rPr>
          <w:rFonts w:ascii="Arial" w:hAnsi="Arial" w:cs="Arial"/>
          <w:b/>
          <w:bCs/>
        </w:rPr>
        <w:t>7.</w:t>
      </w:r>
      <w:r w:rsidRPr="001709D4">
        <w:rPr>
          <w:rFonts w:ascii="Arial" w:hAnsi="Arial" w:cs="Arial"/>
          <w:bCs/>
        </w:rPr>
        <w:t xml:space="preserve"> Кнопка включения режима «ММА»</w:t>
      </w:r>
    </w:p>
    <w:p w:rsidR="001709D4" w:rsidRPr="001709D4" w:rsidRDefault="001709D4" w:rsidP="001709D4">
      <w:pPr>
        <w:rPr>
          <w:rFonts w:ascii="Arial" w:hAnsi="Arial" w:cs="Arial"/>
          <w:bCs/>
        </w:rPr>
      </w:pPr>
      <w:r w:rsidRPr="001709D4">
        <w:rPr>
          <w:rFonts w:ascii="Arial" w:hAnsi="Arial" w:cs="Arial"/>
          <w:b/>
          <w:bCs/>
        </w:rPr>
        <w:t>8.</w:t>
      </w:r>
      <w:r w:rsidRPr="001709D4">
        <w:rPr>
          <w:rFonts w:ascii="Arial" w:hAnsi="Arial" w:cs="Arial"/>
          <w:bCs/>
        </w:rPr>
        <w:t xml:space="preserve"> Выбор материала проволоки и </w:t>
      </w:r>
      <w:proofErr w:type="spellStart"/>
      <w:r w:rsidRPr="001709D4">
        <w:rPr>
          <w:rFonts w:ascii="Arial" w:hAnsi="Arial" w:cs="Arial"/>
          <w:bCs/>
        </w:rPr>
        <w:t>защ</w:t>
      </w:r>
      <w:proofErr w:type="spellEnd"/>
      <w:r w:rsidRPr="001709D4">
        <w:rPr>
          <w:rFonts w:ascii="Arial" w:hAnsi="Arial" w:cs="Arial"/>
          <w:bCs/>
        </w:rPr>
        <w:t>. газа</w:t>
      </w:r>
    </w:p>
    <w:p w:rsidR="001709D4" w:rsidRPr="001709D4" w:rsidRDefault="001709D4" w:rsidP="001709D4">
      <w:pPr>
        <w:rPr>
          <w:rFonts w:ascii="Arial" w:hAnsi="Arial" w:cs="Arial"/>
          <w:bCs/>
        </w:rPr>
      </w:pPr>
      <w:r w:rsidRPr="001709D4">
        <w:rPr>
          <w:rFonts w:ascii="Arial" w:hAnsi="Arial" w:cs="Arial"/>
          <w:b/>
          <w:bCs/>
        </w:rPr>
        <w:t>9.</w:t>
      </w:r>
      <w:r w:rsidRPr="001709D4">
        <w:rPr>
          <w:rFonts w:ascii="Arial" w:hAnsi="Arial" w:cs="Arial"/>
          <w:bCs/>
        </w:rPr>
        <w:t xml:space="preserve"> Кнопка выбора Ø сварочной проволоки </w:t>
      </w:r>
    </w:p>
    <w:p w:rsidR="001709D4" w:rsidRPr="001709D4" w:rsidRDefault="001709D4" w:rsidP="001709D4">
      <w:pPr>
        <w:rPr>
          <w:rFonts w:ascii="Arial" w:hAnsi="Arial" w:cs="Arial"/>
          <w:bCs/>
        </w:rPr>
      </w:pPr>
      <w:r w:rsidRPr="001709D4">
        <w:rPr>
          <w:rFonts w:ascii="Arial" w:hAnsi="Arial" w:cs="Arial"/>
          <w:b/>
          <w:bCs/>
        </w:rPr>
        <w:t>10.</w:t>
      </w:r>
      <w:r w:rsidRPr="001709D4">
        <w:rPr>
          <w:rFonts w:ascii="Arial" w:hAnsi="Arial" w:cs="Arial"/>
          <w:bCs/>
        </w:rPr>
        <w:t xml:space="preserve"> Регулятор индуктивности в режиме «MIG» / форсажа дуги в режиме «ММА»</w:t>
      </w:r>
    </w:p>
    <w:p w:rsidR="001709D4" w:rsidRPr="001709D4" w:rsidRDefault="001709D4" w:rsidP="001709D4">
      <w:pPr>
        <w:rPr>
          <w:rFonts w:ascii="Arial" w:hAnsi="Arial" w:cs="Arial"/>
          <w:bCs/>
        </w:rPr>
      </w:pPr>
      <w:r w:rsidRPr="001709D4">
        <w:rPr>
          <w:rFonts w:ascii="Arial" w:hAnsi="Arial" w:cs="Arial"/>
          <w:b/>
          <w:bCs/>
        </w:rPr>
        <w:t>11.</w:t>
      </w:r>
      <w:r w:rsidRPr="001709D4">
        <w:rPr>
          <w:rFonts w:ascii="Arial" w:hAnsi="Arial" w:cs="Arial"/>
          <w:bCs/>
        </w:rPr>
        <w:t xml:space="preserve"> Регулятор выходного напряжения</w:t>
      </w:r>
    </w:p>
    <w:p w:rsidR="001709D4" w:rsidRPr="00C02C83" w:rsidRDefault="001709D4" w:rsidP="001709D4">
      <w:pPr>
        <w:rPr>
          <w:rFonts w:ascii="Arial" w:hAnsi="Arial" w:cs="Arial"/>
          <w:bCs/>
        </w:rPr>
      </w:pPr>
      <w:r w:rsidRPr="001709D4">
        <w:rPr>
          <w:rFonts w:ascii="Arial" w:hAnsi="Arial" w:cs="Arial"/>
          <w:b/>
          <w:bCs/>
        </w:rPr>
        <w:t>12.</w:t>
      </w:r>
      <w:r w:rsidRPr="001709D4">
        <w:rPr>
          <w:rFonts w:ascii="Arial" w:hAnsi="Arial" w:cs="Arial"/>
          <w:bCs/>
        </w:rPr>
        <w:t xml:space="preserve"> Регулятор выходного тока</w:t>
      </w:r>
    </w:p>
    <w:p w:rsidR="00830EC2" w:rsidRPr="00341F04" w:rsidRDefault="00830EC2" w:rsidP="00830EC2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Гарантия</w:t>
      </w:r>
    </w:p>
    <w:p w:rsidR="00830EC2" w:rsidRPr="00830EC2" w:rsidRDefault="00830EC2" w:rsidP="00830EC2">
      <w:pPr>
        <w:rPr>
          <w:rFonts w:ascii="Arial" w:hAnsi="Arial" w:cs="Arial"/>
        </w:rPr>
      </w:pPr>
      <w:r>
        <w:rPr>
          <w:rFonts w:ascii="Arial" w:hAnsi="Arial" w:cs="Arial"/>
          <w:bCs/>
        </w:rPr>
        <w:t>2 года</w:t>
      </w:r>
    </w:p>
    <w:sectPr w:rsidR="00830EC2" w:rsidRPr="00830EC2" w:rsidSect="00EC7F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359"/>
    <w:rsid w:val="00086805"/>
    <w:rsid w:val="00110049"/>
    <w:rsid w:val="001164F7"/>
    <w:rsid w:val="001709D4"/>
    <w:rsid w:val="00200E75"/>
    <w:rsid w:val="002F0E3B"/>
    <w:rsid w:val="00341F04"/>
    <w:rsid w:val="005A201F"/>
    <w:rsid w:val="00611E0E"/>
    <w:rsid w:val="008015AC"/>
    <w:rsid w:val="00830EC2"/>
    <w:rsid w:val="0089545D"/>
    <w:rsid w:val="00C02C83"/>
    <w:rsid w:val="00CB3359"/>
    <w:rsid w:val="00EC7F46"/>
    <w:rsid w:val="00F1384D"/>
    <w:rsid w:val="00F25074"/>
    <w:rsid w:val="00F9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1B455-BCAD-461F-BE60-7C7E6CED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 Евгений Валерьевич</dc:creator>
  <cp:keywords/>
  <dc:description/>
  <cp:lastModifiedBy>Лосев Евгений Валерьевич</cp:lastModifiedBy>
  <cp:revision>16</cp:revision>
  <dcterms:created xsi:type="dcterms:W3CDTF">2022-12-09T04:27:00Z</dcterms:created>
  <dcterms:modified xsi:type="dcterms:W3CDTF">2023-06-27T09:46:00Z</dcterms:modified>
</cp:coreProperties>
</file>